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Основной текст"/>
        <w:spacing w:line="360" w:lineRule="auto"/>
      </w:pPr>
      <w:r>
        <w:rPr>
          <w:rtl w:val="0"/>
          <w:lang w:val="es-ES_tradnl"/>
        </w:rPr>
        <w:t>A la Embajada de Espa</w:t>
      </w:r>
      <w:r>
        <w:rPr>
          <w:rtl w:val="0"/>
          <w:lang w:val="es-ES_tradnl"/>
        </w:rPr>
        <w:t>ñ</w:t>
      </w:r>
      <w:r>
        <w:rPr>
          <w:rtl w:val="0"/>
          <w:lang w:val="nl-NL"/>
        </w:rPr>
        <w:t>a  en Kiev</w:t>
      </w:r>
    </w:p>
    <w:p>
      <w:pPr>
        <w:pStyle w:val="Основной текст"/>
        <w:spacing w:line="360" w:lineRule="auto"/>
      </w:pPr>
      <w:r>
        <w:rPr>
          <w:rtl w:val="0"/>
          <w:lang w:val="pt-PT"/>
        </w:rPr>
        <w:t>Departamento consular</w:t>
      </w:r>
    </w:p>
    <w:p>
      <w:pPr>
        <w:pStyle w:val="Основной текст"/>
        <w:spacing w:line="360" w:lineRule="auto"/>
      </w:pPr>
      <w:r>
        <w:rPr>
          <w:rtl w:val="0"/>
        </w:rPr>
        <w:t>S-r</w:t>
      </w:r>
      <w:r>
        <w:rPr>
          <w:rtl w:val="0"/>
        </w:rPr>
        <w:t xml:space="preserve">а </w:t>
      </w:r>
      <w:r>
        <w:rPr>
          <w:rtl w:val="0"/>
          <w:lang w:val="it-IT"/>
        </w:rPr>
        <w:t>Patricia Serrano S</w:t>
      </w:r>
      <w:r>
        <w:rPr>
          <w:rtl w:val="0"/>
        </w:rPr>
        <w:t>á</w:t>
      </w:r>
      <w:r>
        <w:rPr>
          <w:rtl w:val="0"/>
          <w:lang w:val="es-ES_tradnl"/>
        </w:rPr>
        <w:t>nchez</w:t>
      </w:r>
    </w:p>
    <w:p>
      <w:pPr>
        <w:pStyle w:val="Основной текст"/>
        <w:spacing w:line="360" w:lineRule="auto"/>
      </w:pPr>
      <w:r>
        <w:rPr>
          <w:rtl w:val="0"/>
        </w:rPr>
        <w:t>de la solicitante Mishchenko Inna Vladimirovna</w:t>
      </w: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>num.de pasaporte.</w:t>
      </w:r>
    </w:p>
    <w:p>
      <w:pPr>
        <w:pStyle w:val="Основной текст"/>
        <w:spacing w:line="360" w:lineRule="auto"/>
      </w:pPr>
      <w:r>
        <w:rPr>
          <w:rtl w:val="0"/>
        </w:rPr>
        <w:t>N.I.E. Y7753880-L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>Apelaci</w:t>
      </w:r>
      <w:r>
        <w:rPr>
          <w:rtl w:val="0"/>
          <w:lang w:val="es-ES_tradnl"/>
        </w:rPr>
        <w:t>ó</w:t>
      </w:r>
      <w:r>
        <w:rPr>
          <w:rtl w:val="0"/>
        </w:rPr>
        <w:t>n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pt-PT"/>
        </w:rPr>
        <w:t>Estimada Se</w:t>
      </w:r>
      <w:r>
        <w:rPr>
          <w:rtl w:val="0"/>
          <w:lang w:val="es-ES_tradnl"/>
        </w:rPr>
        <w:t>ñ</w:t>
      </w:r>
      <w:r>
        <w:rPr>
          <w:rtl w:val="0"/>
          <w:lang w:val="es-ES_tradnl"/>
        </w:rPr>
        <w:t>ora: Patricia Serrano Sanchez,  con el objetivo de revisi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la resoluci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denegatoria acerca de mi solicitud de la residencia temporal no lucrativa me veo obligado a interponer este recurso por lo siguiente.</w:t>
      </w:r>
    </w:p>
    <w:p>
      <w:pPr>
        <w:pStyle w:val="Основной текст"/>
        <w:spacing w:line="360" w:lineRule="auto"/>
      </w:pPr>
      <w:r>
        <w:rPr>
          <w:rtl w:val="0"/>
          <w:lang w:val="de-DE"/>
        </w:rPr>
        <w:t>ANTECEDENTES DE HECHO :</w:t>
      </w: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 xml:space="preserve">Primero.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>Con la fecha de 13.01.2020 yo present</w:t>
      </w:r>
      <w:r>
        <w:rPr>
          <w:rtl w:val="0"/>
          <w:lang w:val="fr-FR"/>
        </w:rPr>
        <w:t xml:space="preserve">é </w:t>
      </w:r>
      <w:r>
        <w:rPr>
          <w:rtl w:val="0"/>
          <w:lang w:val="es-ES_tradnl"/>
        </w:rPr>
        <w:t>ante el Consulado General de Espa</w:t>
      </w:r>
      <w:r>
        <w:rPr>
          <w:rtl w:val="0"/>
          <w:lang w:val="es-ES_tradnl"/>
        </w:rPr>
        <w:t>ñ</w:t>
      </w:r>
      <w:r>
        <w:rPr>
          <w:rtl w:val="0"/>
          <w:lang w:val="es-ES_tradnl"/>
        </w:rPr>
        <w:t>a en Kiev la solicitud y toda la documentaci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necesaria para la concesi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autorizaci</w:t>
      </w:r>
      <w:r>
        <w:rPr>
          <w:rtl w:val="0"/>
          <w:lang w:val="es-ES_tradnl"/>
        </w:rPr>
        <w:t>ó</w:t>
      </w:r>
      <w:r>
        <w:rPr>
          <w:rtl w:val="0"/>
          <w:lang w:val="pt-PT"/>
        </w:rPr>
        <w:t>n inicial de residencia temporal no lucrativa seg</w:t>
      </w:r>
      <w:r>
        <w:rPr>
          <w:rtl w:val="0"/>
        </w:rPr>
        <w:t>ú</w:t>
      </w:r>
      <w:r>
        <w:rPr>
          <w:rtl w:val="0"/>
          <w:lang w:val="es-ES_tradnl"/>
        </w:rPr>
        <w:t>n lo requiren el art.25-bis 2.c). de la Ley Org</w:t>
      </w:r>
      <w:r>
        <w:rPr>
          <w:rtl w:val="0"/>
        </w:rPr>
        <w:t>á</w:t>
      </w:r>
      <w:r>
        <w:rPr>
          <w:rtl w:val="0"/>
          <w:lang w:val="es-ES_tradnl"/>
        </w:rPr>
        <w:t>nica 4/2000, de 11 de enero, sobre derechos y libertades de los extranjeros en Espa</w:t>
      </w:r>
      <w:r>
        <w:rPr>
          <w:rtl w:val="0"/>
          <w:lang w:val="es-ES_tradnl"/>
        </w:rPr>
        <w:t>ñ</w:t>
      </w:r>
      <w:r>
        <w:rPr>
          <w:rtl w:val="0"/>
          <w:lang w:val="es-ES_tradnl"/>
        </w:rPr>
        <w:t>a y su integraci</w:t>
      </w:r>
      <w:r>
        <w:rPr>
          <w:rtl w:val="0"/>
          <w:lang w:val="es-ES_tradnl"/>
        </w:rPr>
        <w:t>ó</w:t>
      </w:r>
      <w:r>
        <w:rPr>
          <w:rtl w:val="0"/>
          <w:lang w:val="fr-FR"/>
        </w:rPr>
        <w:t>n social, as</w:t>
      </w:r>
      <w:r>
        <w:rPr>
          <w:rtl w:val="0"/>
        </w:rPr>
        <w:t xml:space="preserve">í </w:t>
      </w:r>
      <w:r>
        <w:rPr>
          <w:rtl w:val="0"/>
          <w:lang w:val="es-ES_tradnl"/>
        </w:rPr>
        <w:t>como los art</w:t>
      </w:r>
      <w:r>
        <w:rPr>
          <w:rtl w:val="0"/>
        </w:rPr>
        <w:t>í</w:t>
      </w:r>
      <w:r>
        <w:rPr>
          <w:rtl w:val="0"/>
          <w:lang w:val="es-ES_tradnl"/>
        </w:rPr>
        <w:t>culos 46 y ss. del Real Decreto 557/2011, de 20 de abril, por el que se aprueba el Reglamento de la Ley mencionada.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pt-PT"/>
        </w:rPr>
        <w:t xml:space="preserve">Segundo. </w:t>
      </w:r>
      <w:r>
        <w:rPr>
          <w:rtl w:val="0"/>
        </w:rPr>
        <w:t xml:space="preserve">– </w:t>
      </w:r>
      <w:r>
        <w:rPr>
          <w:rtl w:val="0"/>
          <w:lang w:val="pt-PT"/>
        </w:rPr>
        <w:t>Seg</w:t>
      </w:r>
      <w:r>
        <w:rPr>
          <w:rtl w:val="0"/>
        </w:rPr>
        <w:t>ú</w:t>
      </w:r>
      <w:r>
        <w:rPr>
          <w:rtl w:val="0"/>
          <w:lang w:val="es-ES_tradnl"/>
        </w:rPr>
        <w:t>n los datos del portal electr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 xml:space="preserve">nico (https://sede.administracionespublicas.gob.es) dicha solicitud fue resuelta con la fecha de 24.01.2020 con el resultado favorable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 xml:space="preserve">hecho que sigue sin cambiar al momento. 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 xml:space="preserve">Tercero.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>No obstante, mediante la notificaci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denegaci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fecha 27.07.2020 con el n</w:t>
      </w:r>
      <w:r>
        <w:rPr>
          <w:rtl w:val="0"/>
        </w:rPr>
        <w:t>ú</w:t>
      </w:r>
      <w:r>
        <w:rPr>
          <w:rtl w:val="0"/>
          <w:lang w:val="es-ES_tradnl"/>
        </w:rPr>
        <w:t>mero de salida 7358 el Consulado me notific</w:t>
      </w:r>
      <w:r>
        <w:rPr>
          <w:rtl w:val="0"/>
        </w:rPr>
        <w:t xml:space="preserve">ó </w:t>
      </w:r>
      <w:r>
        <w:rPr>
          <w:rtl w:val="0"/>
          <w:lang w:val="es-ES_tradnl"/>
        </w:rPr>
        <w:t>sobre el resultado desfavorable acerca de mi petici</w:t>
      </w:r>
      <w:r>
        <w:rPr>
          <w:rtl w:val="0"/>
          <w:lang w:val="es-ES_tradnl"/>
        </w:rPr>
        <w:t>ó</w:t>
      </w:r>
      <w:r>
        <w:rPr>
          <w:rtl w:val="0"/>
        </w:rPr>
        <w:t xml:space="preserve">n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>hecho que entra a contradicci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con lo indicado en el parrafo anterior.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 xml:space="preserve">Cuarto.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>El motivo por el cual el Consulado deneg</w:t>
      </w:r>
      <w:r>
        <w:rPr>
          <w:rtl w:val="0"/>
        </w:rPr>
        <w:t xml:space="preserve">ó </w:t>
      </w:r>
      <w:r>
        <w:rPr>
          <w:rtl w:val="0"/>
          <w:lang w:val="es-ES_tradnl"/>
        </w:rPr>
        <w:t>la tramitaci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mi solicitud fue el art. 46 d RD 557/2011 de  la necesidad de desarrollar cualquier trabajo o actividad profesional en el territorio de Ucrania o Espa</w:t>
      </w:r>
      <w:r>
        <w:rPr>
          <w:rtl w:val="0"/>
          <w:lang w:val="es-ES_tradnl"/>
        </w:rPr>
        <w:t>ñ</w:t>
      </w:r>
      <w:r>
        <w:rPr>
          <w:rtl w:val="0"/>
          <w:lang w:val="es-ES_tradnl"/>
        </w:rPr>
        <w:t>a no es leg</w:t>
      </w:r>
      <w:r>
        <w:rPr>
          <w:rtl w:val="0"/>
        </w:rPr>
        <w:t>í</w:t>
      </w:r>
      <w:r>
        <w:rPr>
          <w:rtl w:val="0"/>
          <w:lang w:val="es-ES_tradnl"/>
        </w:rPr>
        <w:t>tima, ya que seg</w:t>
      </w:r>
      <w:r>
        <w:rPr>
          <w:rtl w:val="0"/>
        </w:rPr>
        <w:t>ú</w:t>
      </w:r>
      <w:r>
        <w:rPr>
          <w:rtl w:val="0"/>
          <w:lang w:val="es-ES_tradnl"/>
        </w:rPr>
        <w:t>n el contratos de trabajo y la especificidad de mi tipo de actividad, no es necesaria mi presencia personal en el lugar de trabajo no necesidad. Sin embargo, junto con la solicitud hab</w:t>
      </w:r>
      <w:r>
        <w:rPr>
          <w:rtl w:val="0"/>
        </w:rPr>
        <w:t>í</w:t>
      </w:r>
      <w:r>
        <w:rPr>
          <w:rtl w:val="0"/>
          <w:lang w:val="es-ES_tradnl"/>
        </w:rPr>
        <w:t>an venido acompa</w:t>
      </w:r>
      <w:r>
        <w:rPr>
          <w:rtl w:val="0"/>
          <w:lang w:val="es-ES_tradnl"/>
        </w:rPr>
        <w:t>ñ</w:t>
      </w:r>
      <w:r>
        <w:rPr>
          <w:rtl w:val="0"/>
          <w:lang w:val="pt-PT"/>
        </w:rPr>
        <w:t xml:space="preserve">adas estas </w:t>
      </w: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>se adjunta un extracto del contrato con el.</w:t>
      </w:r>
    </w:p>
    <w:p>
      <w:pPr>
        <w:pStyle w:val="Основной текст"/>
        <w:spacing w:line="360" w:lineRule="auto"/>
      </w:pPr>
    </w:p>
    <w:p>
      <w:pPr>
        <w:pStyle w:val="Основной текст"/>
        <w:spacing w:line="360" w:lineRule="auto"/>
      </w:pPr>
      <w:r>
        <w:rPr>
          <w:rtl w:val="0"/>
          <w:lang w:val="it-IT"/>
        </w:rPr>
        <w:t xml:space="preserve">Quinto. </w:t>
      </w:r>
      <w:r>
        <w:rPr>
          <w:rtl w:val="0"/>
        </w:rPr>
        <w:t xml:space="preserve">– </w:t>
      </w:r>
      <w:r>
        <w:rPr>
          <w:rtl w:val="0"/>
          <w:lang w:val="es-ES_tradnl"/>
        </w:rPr>
        <w:t>Adem</w:t>
      </w:r>
      <w:r>
        <w:rPr>
          <w:rtl w:val="0"/>
        </w:rPr>
        <w:t>á</w:t>
      </w:r>
      <w:r>
        <w:rPr>
          <w:rtl w:val="0"/>
          <w:lang w:val="es-ES_tradnl"/>
        </w:rPr>
        <w:t>s, mis inversiones en la econom</w:t>
      </w:r>
      <w:r>
        <w:rPr>
          <w:rtl w:val="0"/>
        </w:rPr>
        <w:t>í</w:t>
      </w:r>
      <w:r>
        <w:rPr>
          <w:rtl w:val="0"/>
          <w:lang w:val="es-ES_tradnl"/>
        </w:rPr>
        <w:t>a espa</w:t>
      </w:r>
      <w:r>
        <w:rPr>
          <w:rtl w:val="0"/>
          <w:lang w:val="es-ES_tradnl"/>
        </w:rPr>
        <w:t>ñ</w:t>
      </w:r>
      <w:r>
        <w:rPr>
          <w:rtl w:val="0"/>
          <w:lang w:val="es-ES_tradnl"/>
        </w:rPr>
        <w:t xml:space="preserve">ola son permanentes, lo cual lo confirman mis extractos bancarios durante los </w:t>
      </w:r>
      <w:r>
        <w:rPr>
          <w:rtl w:val="0"/>
        </w:rPr>
        <w:t>ú</w:t>
      </w:r>
      <w:r>
        <w:rPr>
          <w:rtl w:val="0"/>
          <w:lang w:val="pt-PT"/>
        </w:rPr>
        <w:t>ltimos 90 d</w:t>
      </w:r>
      <w:r>
        <w:rPr>
          <w:rtl w:val="0"/>
        </w:rPr>
        <w:t>í</w:t>
      </w:r>
      <w:r>
        <w:rPr>
          <w:rtl w:val="0"/>
          <w:lang w:val="pt-PT"/>
        </w:rPr>
        <w:t>as.</w:t>
      </w:r>
    </w:p>
    <w:p>
      <w:pPr>
        <w:pStyle w:val="Основной текст"/>
        <w:spacing w:line="360" w:lineRule="auto"/>
      </w:pPr>
      <w:r>
        <w:rPr>
          <w:rtl w:val="0"/>
          <w:lang w:val="es-ES_tradnl"/>
        </w:rPr>
        <w:t>La resoluci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 de problema de denegacion de visado antes menconada, esta muy importante para mi.</w:t>
      </w:r>
    </w:p>
    <w:p>
      <w:pPr>
        <w:pStyle w:val="Основной текст"/>
        <w:spacing w:line="360" w:lineRule="auto"/>
      </w:pPr>
      <w:r/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русский" w:val="‘“(〔[{〈《「『【⦅〘〖«〝︵︷︹︻︽︿﹁﹃﹇﹙﹛﹝｢"/>
  <w:noLineBreaksBefore w:lang="русский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Основной текст">
    <w:name w:val="Основной текст"/>
    <w:next w:val="Основной текст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es-ES_tradnl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